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BC21" w14:textId="77777777" w:rsidR="00EF0851" w:rsidRDefault="00EF0851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18AC2796" w14:textId="77777777" w:rsidR="00953CCA" w:rsidRDefault="00953CCA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330585BA" w14:textId="7B1DEC22" w:rsidR="00157670" w:rsidRPr="001D2DBB" w:rsidRDefault="00842E47" w:rsidP="00EF7778">
      <w:pPr>
        <w:ind w:left="-142"/>
        <w:jc w:val="both"/>
        <w:rPr>
          <w:rFonts w:ascii="Arial" w:eastAsia="Lucida Sans" w:hAnsi="Arial" w:cs="Arial"/>
          <w:sz w:val="24"/>
          <w:szCs w:val="24"/>
          <w:lang w:eastAsia="fr-FR"/>
        </w:rPr>
      </w:pPr>
      <w:r w:rsidRPr="001D2DBB">
        <w:rPr>
          <w:rFonts w:ascii="Arial" w:hAnsi="Arial" w:cs="Arial"/>
          <w:sz w:val="24"/>
          <w:szCs w:val="24"/>
        </w:rPr>
        <w:t>Le Maire</w:t>
      </w:r>
      <w:r w:rsidR="006A4709" w:rsidRPr="001D2DBB">
        <w:rPr>
          <w:rFonts w:ascii="Arial" w:hAnsi="Arial" w:cs="Arial"/>
          <w:sz w:val="24"/>
          <w:szCs w:val="24"/>
        </w:rPr>
        <w:t xml:space="preserve"> préside,</w:t>
      </w:r>
      <w:r w:rsidRPr="001D2DBB">
        <w:rPr>
          <w:rFonts w:ascii="Arial" w:hAnsi="Arial" w:cs="Arial"/>
          <w:sz w:val="24"/>
          <w:szCs w:val="24"/>
        </w:rPr>
        <w:t xml:space="preserve"> ouvre la séance du Conseil à </w:t>
      </w:r>
      <w:r w:rsidRPr="001D2DBB">
        <w:rPr>
          <w:rFonts w:ascii="Arial" w:hAnsi="Arial" w:cs="Arial"/>
          <w:b/>
          <w:bCs/>
          <w:sz w:val="24"/>
          <w:szCs w:val="24"/>
        </w:rPr>
        <w:t>18 heures</w:t>
      </w:r>
      <w:r w:rsidR="00157670" w:rsidRPr="001D2DBB">
        <w:rPr>
          <w:rFonts w:ascii="Arial" w:hAnsi="Arial" w:cs="Arial"/>
          <w:b/>
          <w:bCs/>
          <w:sz w:val="24"/>
          <w:szCs w:val="24"/>
        </w:rPr>
        <w:t xml:space="preserve"> </w:t>
      </w:r>
      <w:r w:rsidR="006206C8" w:rsidRPr="001D2DBB">
        <w:rPr>
          <w:rFonts w:ascii="Arial" w:hAnsi="Arial" w:cs="Arial"/>
          <w:b/>
          <w:bCs/>
          <w:sz w:val="24"/>
          <w:szCs w:val="24"/>
        </w:rPr>
        <w:t>30</w:t>
      </w:r>
      <w:r w:rsidR="00157670" w:rsidRPr="001D2DBB">
        <w:rPr>
          <w:rFonts w:ascii="Arial" w:hAnsi="Arial" w:cs="Arial"/>
          <w:b/>
          <w:bCs/>
          <w:sz w:val="24"/>
          <w:szCs w:val="24"/>
        </w:rPr>
        <w:t>,</w:t>
      </w:r>
      <w:r w:rsidR="00157670" w:rsidRPr="001D2DBB">
        <w:rPr>
          <w:rFonts w:ascii="Arial" w:hAnsi="Arial" w:cs="Arial"/>
          <w:sz w:val="24"/>
          <w:szCs w:val="24"/>
        </w:rPr>
        <w:t xml:space="preserve"> 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 xml:space="preserve">procède à l’appel des présents et déclare </w:t>
      </w:r>
      <w:r w:rsidR="00157670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le quorum atteint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>. L’Assemblée peut donc valablement délibérer.</w:t>
      </w:r>
    </w:p>
    <w:p w14:paraId="4DE115BC" w14:textId="77777777" w:rsidR="00E85DD4" w:rsidRPr="001D2DBB" w:rsidRDefault="00E85DD4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4935B3DC" w14:textId="799B46EB" w:rsidR="00172963" w:rsidRPr="001D2DBB" w:rsidRDefault="007854A2" w:rsidP="00EF7778">
      <w:pPr>
        <w:ind w:left="-142"/>
        <w:jc w:val="both"/>
        <w:rPr>
          <w:rFonts w:ascii="Arial" w:eastAsia="Lucida Sans" w:hAnsi="Arial" w:cs="Arial"/>
          <w:b/>
          <w:bCs/>
          <w:sz w:val="24"/>
          <w:szCs w:val="24"/>
          <w:lang w:eastAsia="fr-FR"/>
        </w:rPr>
      </w:pPr>
      <w:r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Karine VALLUY</w:t>
      </w:r>
      <w:r w:rsidR="00B25377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 xml:space="preserve"> </w:t>
      </w:r>
      <w:r w:rsidR="00157670" w:rsidRPr="001D2DBB">
        <w:rPr>
          <w:rFonts w:ascii="Arial" w:eastAsia="Lucida Sans" w:hAnsi="Arial" w:cs="Arial"/>
          <w:sz w:val="24"/>
          <w:szCs w:val="24"/>
          <w:lang w:eastAsia="fr-FR"/>
        </w:rPr>
        <w:t xml:space="preserve">est désignée </w:t>
      </w:r>
      <w:r w:rsidR="00157670" w:rsidRPr="001D2DBB">
        <w:rPr>
          <w:rFonts w:ascii="Arial" w:eastAsia="Lucida Sans" w:hAnsi="Arial" w:cs="Arial"/>
          <w:b/>
          <w:bCs/>
          <w:sz w:val="24"/>
          <w:szCs w:val="24"/>
          <w:lang w:eastAsia="fr-FR"/>
        </w:rPr>
        <w:t>secrétaire de séance, à l’unanimité.</w:t>
      </w:r>
    </w:p>
    <w:p w14:paraId="1078F476" w14:textId="77777777" w:rsidR="00E85DD4" w:rsidRPr="001D2DBB" w:rsidRDefault="00E85DD4" w:rsidP="00EF7778">
      <w:pPr>
        <w:ind w:left="-142"/>
        <w:jc w:val="both"/>
        <w:rPr>
          <w:rFonts w:ascii="Arial" w:hAnsi="Arial" w:cs="Arial"/>
          <w:sz w:val="24"/>
          <w:szCs w:val="24"/>
        </w:rPr>
      </w:pPr>
    </w:p>
    <w:p w14:paraId="0C68C025" w14:textId="5B493AF8" w:rsidR="00842E47" w:rsidRPr="001D2DBB" w:rsidRDefault="00842E47" w:rsidP="00EF7778">
      <w:pPr>
        <w:ind w:left="-142"/>
        <w:jc w:val="both"/>
        <w:rPr>
          <w:rFonts w:ascii="Arial" w:hAnsi="Arial" w:cs="Arial"/>
          <w:b/>
          <w:bCs/>
          <w:sz w:val="24"/>
          <w:szCs w:val="24"/>
        </w:rPr>
      </w:pPr>
      <w:r w:rsidRPr="001D2DBB">
        <w:rPr>
          <w:rFonts w:ascii="Arial" w:hAnsi="Arial" w:cs="Arial"/>
          <w:sz w:val="24"/>
          <w:szCs w:val="24"/>
        </w:rPr>
        <w:t xml:space="preserve">Le procès-verbal de la </w:t>
      </w:r>
      <w:r w:rsidRPr="001D2DBB">
        <w:rPr>
          <w:rFonts w:ascii="Arial" w:hAnsi="Arial" w:cs="Arial"/>
          <w:b/>
          <w:bCs/>
          <w:sz w:val="24"/>
          <w:szCs w:val="24"/>
        </w:rPr>
        <w:t xml:space="preserve">séance du </w:t>
      </w:r>
      <w:r w:rsidR="00F42DA0">
        <w:rPr>
          <w:rFonts w:ascii="Arial" w:hAnsi="Arial" w:cs="Arial"/>
          <w:b/>
          <w:bCs/>
          <w:sz w:val="24"/>
          <w:szCs w:val="24"/>
        </w:rPr>
        <w:t>19 février</w:t>
      </w:r>
      <w:r w:rsidR="004946AE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EC5D1E" w:rsidRPr="001D2DBB">
        <w:rPr>
          <w:rFonts w:ascii="Arial" w:hAnsi="Arial" w:cs="Arial"/>
          <w:sz w:val="24"/>
          <w:szCs w:val="24"/>
        </w:rPr>
        <w:t xml:space="preserve"> </w:t>
      </w:r>
      <w:r w:rsidRPr="001D2DBB">
        <w:rPr>
          <w:rFonts w:ascii="Arial" w:hAnsi="Arial" w:cs="Arial"/>
          <w:sz w:val="24"/>
          <w:szCs w:val="24"/>
        </w:rPr>
        <w:t xml:space="preserve">est adopté </w:t>
      </w:r>
      <w:r w:rsidRPr="001D2DBB">
        <w:rPr>
          <w:rFonts w:ascii="Arial" w:hAnsi="Arial" w:cs="Arial"/>
          <w:b/>
          <w:bCs/>
          <w:sz w:val="24"/>
          <w:szCs w:val="24"/>
        </w:rPr>
        <w:t xml:space="preserve">à </w:t>
      </w:r>
      <w:r w:rsidR="003068E2" w:rsidRPr="001D2DBB">
        <w:rPr>
          <w:rFonts w:ascii="Arial" w:hAnsi="Arial" w:cs="Arial"/>
          <w:b/>
          <w:bCs/>
          <w:sz w:val="24"/>
          <w:szCs w:val="24"/>
        </w:rPr>
        <w:t>l’unanimité</w:t>
      </w:r>
      <w:r w:rsidRPr="001D2DBB">
        <w:rPr>
          <w:rFonts w:ascii="Arial" w:hAnsi="Arial" w:cs="Arial"/>
          <w:b/>
          <w:bCs/>
          <w:sz w:val="24"/>
          <w:szCs w:val="24"/>
        </w:rPr>
        <w:t>.</w:t>
      </w:r>
    </w:p>
    <w:p w14:paraId="0BC4D9CA" w14:textId="77777777" w:rsidR="00157670" w:rsidRPr="001D2DBB" w:rsidRDefault="00157670" w:rsidP="00EF7778">
      <w:pPr>
        <w:tabs>
          <w:tab w:val="left" w:pos="9553"/>
        </w:tabs>
        <w:ind w:left="-142"/>
        <w:jc w:val="both"/>
        <w:rPr>
          <w:rFonts w:ascii="Arial" w:hAnsi="Arial" w:cs="Arial"/>
          <w:sz w:val="24"/>
          <w:szCs w:val="24"/>
        </w:rPr>
      </w:pPr>
    </w:p>
    <w:p w14:paraId="299FF434" w14:textId="1C9B2332" w:rsidR="00842E47" w:rsidRPr="001D2DBB" w:rsidRDefault="00842E47" w:rsidP="00EF7778">
      <w:pPr>
        <w:tabs>
          <w:tab w:val="left" w:pos="9553"/>
        </w:tabs>
        <w:ind w:left="-142"/>
        <w:jc w:val="both"/>
        <w:rPr>
          <w:rFonts w:ascii="Arial" w:hAnsi="Arial" w:cs="Arial"/>
          <w:sz w:val="24"/>
          <w:szCs w:val="24"/>
        </w:rPr>
      </w:pPr>
      <w:r w:rsidRPr="001D2DBB">
        <w:rPr>
          <w:rFonts w:ascii="Arial" w:hAnsi="Arial" w:cs="Arial"/>
          <w:sz w:val="24"/>
          <w:szCs w:val="24"/>
        </w:rPr>
        <w:t xml:space="preserve">L’assemblée délibérante </w:t>
      </w:r>
      <w:r w:rsidR="0045594D" w:rsidRPr="001D2DBB">
        <w:rPr>
          <w:rFonts w:ascii="Arial" w:hAnsi="Arial" w:cs="Arial"/>
          <w:sz w:val="24"/>
          <w:szCs w:val="24"/>
        </w:rPr>
        <w:t xml:space="preserve">examine </w:t>
      </w:r>
      <w:r w:rsidR="006206C8" w:rsidRPr="001D2DBB">
        <w:rPr>
          <w:rFonts w:ascii="Arial" w:hAnsi="Arial" w:cs="Arial"/>
          <w:sz w:val="24"/>
          <w:szCs w:val="24"/>
        </w:rPr>
        <w:t>et adopte</w:t>
      </w:r>
      <w:r w:rsidR="005F77FE" w:rsidRPr="001D2DBB">
        <w:rPr>
          <w:rFonts w:ascii="Arial" w:hAnsi="Arial" w:cs="Arial"/>
          <w:sz w:val="24"/>
          <w:szCs w:val="24"/>
        </w:rPr>
        <w:t xml:space="preserve"> </w:t>
      </w:r>
      <w:r w:rsidR="001B167A" w:rsidRPr="001D2DBB">
        <w:rPr>
          <w:rFonts w:ascii="Arial" w:hAnsi="Arial" w:cs="Arial"/>
          <w:sz w:val="24"/>
          <w:szCs w:val="24"/>
        </w:rPr>
        <w:t xml:space="preserve">l’ensemble </w:t>
      </w:r>
      <w:r w:rsidRPr="001D2DBB">
        <w:rPr>
          <w:rFonts w:ascii="Arial" w:hAnsi="Arial" w:cs="Arial"/>
          <w:sz w:val="24"/>
          <w:szCs w:val="24"/>
        </w:rPr>
        <w:t>des points de l’ordre du jour</w:t>
      </w:r>
      <w:r w:rsidR="00D84C6B" w:rsidRPr="001D2DBB">
        <w:rPr>
          <w:rFonts w:ascii="Arial" w:hAnsi="Arial" w:cs="Arial"/>
          <w:sz w:val="24"/>
          <w:szCs w:val="24"/>
        </w:rPr>
        <w:t xml:space="preserve">, à savoir : </w:t>
      </w:r>
    </w:p>
    <w:p w14:paraId="6FA9EF3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i/>
          <w:iCs/>
          <w:lang w:eastAsia="fr-FR"/>
        </w:rPr>
      </w:pPr>
      <w:bookmarkStart w:id="0" w:name="_Hlk171003477"/>
    </w:p>
    <w:p w14:paraId="724C657A" w14:textId="77777777" w:rsidR="00953CCA" w:rsidRPr="0006522B" w:rsidRDefault="00953CCA" w:rsidP="0006522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i/>
          <w:iCs/>
          <w:lang w:eastAsia="fr-FR"/>
        </w:rPr>
      </w:pPr>
    </w:p>
    <w:p w14:paraId="654A9CE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B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 xml:space="preserve">. 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Détermination de la carte scolaire.</w:t>
      </w:r>
    </w:p>
    <w:p w14:paraId="210F81A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40AB11F2" w14:textId="4AC6445A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</w:t>
      </w: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’UNANIMITE</w:t>
      </w:r>
    </w:p>
    <w:p w14:paraId="07E49783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A71D28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C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. Vote des taux de fiscalité directe locale pour l’année 2025.</w:t>
      </w:r>
    </w:p>
    <w:p w14:paraId="48134779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bookmarkStart w:id="1" w:name="_Hlk193984641"/>
    </w:p>
    <w:p w14:paraId="48838445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LA MAJORITE</w:t>
      </w:r>
    </w:p>
    <w:p w14:paraId="73E56507" w14:textId="60F595DF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3 VOTES CONTRE (Margaux FOURTIN – Pierre FERNAND et Jean-François RAZAVET)</w:t>
      </w:r>
    </w:p>
    <w:p w14:paraId="4261B6DA" w14:textId="77777777" w:rsidR="0006522B" w:rsidRDefault="0006522B" w:rsidP="0006522B">
      <w:pPr>
        <w:ind w:right="567"/>
        <w:jc w:val="both"/>
        <w:rPr>
          <w:rFonts w:ascii="Arial" w:hAnsi="Arial" w:cs="Arial"/>
          <w:sz w:val="24"/>
          <w:szCs w:val="24"/>
        </w:rPr>
      </w:pPr>
    </w:p>
    <w:bookmarkEnd w:id="1"/>
    <w:p w14:paraId="7BA6A75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D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 xml:space="preserve"> Reprise et constitution de provisions pour dépréciation des comptes de redevables.</w:t>
      </w:r>
    </w:p>
    <w:p w14:paraId="2D60C79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87C4EB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bookmarkStart w:id="2" w:name="_Hlk193985003"/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bookmarkEnd w:id="2"/>
    <w:p w14:paraId="41291EBE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7ACB95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36E78DE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E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. Reprise des résultats 2024.</w:t>
      </w:r>
    </w:p>
    <w:p w14:paraId="070EED9E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</w:p>
    <w:p w14:paraId="62BE8377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LA MAJORITE</w:t>
      </w:r>
    </w:p>
    <w:p w14:paraId="41C6477E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3 VOTES CONTRE (Margaux FOURTIN – Pierre FERNAND et Jean-François RAZAVET)</w:t>
      </w:r>
    </w:p>
    <w:p w14:paraId="247FD181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01FA269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F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Budget général : Délibération portant approbation du budget primitif pour l’exercice 2025.</w:t>
      </w:r>
    </w:p>
    <w:p w14:paraId="702A3A3D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5FC06FDC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LA MAJORITE</w:t>
      </w:r>
    </w:p>
    <w:p w14:paraId="749026B5" w14:textId="77777777" w:rsidR="0006522B" w:rsidRDefault="0006522B" w:rsidP="0006522B">
      <w:pP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3 VOTES CONTRE (Margaux FOURTIN – Pierre FERNAND et Jean-François RAZAVET)</w:t>
      </w:r>
    </w:p>
    <w:p w14:paraId="5929DB26" w14:textId="77777777" w:rsidR="0006522B" w:rsidRDefault="0006522B" w:rsidP="0006522B">
      <w:pPr>
        <w:ind w:right="567"/>
        <w:jc w:val="both"/>
        <w:rPr>
          <w:rFonts w:ascii="Arial" w:hAnsi="Arial" w:cs="Arial"/>
          <w:sz w:val="24"/>
          <w:szCs w:val="24"/>
        </w:rPr>
      </w:pPr>
    </w:p>
    <w:p w14:paraId="58A64DBD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4"/>
          <w:szCs w:val="24"/>
        </w:rPr>
        <w:t>G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Fongibilité des crédits en section de fonctionnement et d’investissement.</w:t>
      </w:r>
    </w:p>
    <w:p w14:paraId="05770FB7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C70F1F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4F28EFF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0C5B16A6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7F014352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</w:rPr>
        <w:t>H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Demande de subvention auprès du Conseil Régional Auvergne Rhône-Alpes pour financer les actions culturelles de la Ville.</w:t>
      </w:r>
    </w:p>
    <w:p w14:paraId="66B64ABA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02918890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7656FF6A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229A1EB" w14:textId="77777777" w:rsidR="00953CCA" w:rsidRDefault="00953CCA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6E808C15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</w:rPr>
        <w:t>I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Vidéoprotection – deuxième phase : Demande de subventions.</w:t>
      </w:r>
    </w:p>
    <w:p w14:paraId="0A7C570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5319722F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3203680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6C8EF46C" w14:textId="77777777" w:rsidR="00953CCA" w:rsidRDefault="00953CCA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548B0607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</w:rPr>
        <w:t>J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Protection Sociale Complémentaire : Mandatement du Centre de Gestion de la fonction publique territoriale du Puy-de-Dôme afin de lancer une procédure de mise en concurrence en vue de conclure une convention de participation en matière de santé.</w:t>
      </w:r>
    </w:p>
    <w:p w14:paraId="6E184B8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E596570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79CF1AD2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1BDF83C4" w14:textId="77777777" w:rsidR="00953CCA" w:rsidRDefault="00953CCA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747312E1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</w:rPr>
        <w:t>K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Tableau des effectifs budgétaires : création à compter du 1er mai 2025 d’un poste d’ATSEM principal de 2ème classe à temps non complet (33/35</w:t>
      </w:r>
      <w:r w:rsidRPr="0006522B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ème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) et transformation d’un poste d’ATSEM principal de 1ère classe à temps non complet (33/35</w:t>
      </w:r>
      <w:r w:rsidRPr="0006522B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ème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) en un poste du même grade à temps non complet (30/35</w:t>
      </w:r>
      <w:r w:rsidRPr="0006522B">
        <w:rPr>
          <w:rFonts w:ascii="Arial" w:eastAsia="Times New Roman" w:hAnsi="Arial" w:cs="Times New Roman"/>
          <w:sz w:val="24"/>
          <w:szCs w:val="24"/>
          <w:vertAlign w:val="superscript"/>
          <w:lang w:eastAsia="fr-FR"/>
        </w:rPr>
        <w:t>ème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).</w:t>
      </w:r>
    </w:p>
    <w:p w14:paraId="255A0822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65A68303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5D1D86FB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BE8A307" w14:textId="77777777" w:rsidR="00953CCA" w:rsidRDefault="00953CCA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7DA847DB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</w:rPr>
        <w:t>L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</w:t>
      </w:r>
      <w:r w:rsidRPr="0006522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Autorisation du Maire à recruter sur un emploi permanent relevant du cadre d’emplois des techniciens territoriaux un agent contractuel, pour faire face à une vacance temporaire d’emploi, dans l’attente du recrutement d’un fonctionnaire.</w:t>
      </w:r>
    </w:p>
    <w:p w14:paraId="5F50E482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43AD49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71E0ADB1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6F26B6E7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BD9A22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3"/>
          <w:szCs w:val="23"/>
        </w:rPr>
        <w:t>M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. Autorisation du Maire à recruter sur un emploi permanent relevant du cadre d’emplois des Assistants territoriaux d’enseignement artistique un agent contractuel, pour faire face à une vacance temporaire d’emploi, dans l’attente du recrutement d’un fonctionnaire.</w:t>
      </w:r>
    </w:p>
    <w:p w14:paraId="31921445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E08A261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13A4E04B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7C16A32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72EAD47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3"/>
          <w:szCs w:val="23"/>
        </w:rPr>
        <w:t>N</w:t>
      </w:r>
      <w:r w:rsidRPr="0006522B">
        <w:rPr>
          <w:rFonts w:ascii="Arial" w:eastAsia="Times New Roman" w:hAnsi="Arial" w:cs="Times New Roman"/>
          <w:sz w:val="23"/>
          <w:szCs w:val="23"/>
          <w:lang w:eastAsia="fr-FR"/>
        </w:rPr>
        <w:t>.</w:t>
      </w:r>
      <w:r w:rsidRPr="0006522B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06522B">
        <w:rPr>
          <w:rFonts w:ascii="Arial" w:eastAsia="Times New Roman" w:hAnsi="Arial" w:cs="Times New Roman"/>
          <w:sz w:val="24"/>
          <w:szCs w:val="24"/>
          <w:lang w:eastAsia="fr-FR"/>
        </w:rPr>
        <w:t>Adhésion au Guichet unique pour le spectacle vivant (GUSO) et autorisation du Maire à recruter ponctuellement des intermittents du spectacle.</w:t>
      </w:r>
    </w:p>
    <w:p w14:paraId="2F5FC15F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5327DBD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5AAD4334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44BA40FA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Calibri" w:hAnsi="Numberpile Reversed" w:cs="Times New Roman"/>
          <w:sz w:val="23"/>
          <w:szCs w:val="23"/>
        </w:rPr>
        <w:t>O</w:t>
      </w:r>
      <w:r w:rsidRPr="0006522B">
        <w:rPr>
          <w:rFonts w:ascii="Arial" w:eastAsia="Times New Roman" w:hAnsi="Arial" w:cs="Times New Roman"/>
          <w:sz w:val="23"/>
          <w:szCs w:val="23"/>
          <w:lang w:eastAsia="fr-FR"/>
        </w:rPr>
        <w:t xml:space="preserve">. 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Commission Communale Accessibilité / Présentation du Rapport pour l’année 2024.</w:t>
      </w:r>
    </w:p>
    <w:p w14:paraId="5471A05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591E304" w14:textId="3F201468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06522B">
        <w:rPr>
          <w:rFonts w:ascii="Arial" w:eastAsia="Times New Roman" w:hAnsi="Arial" w:cs="Arial"/>
          <w:b/>
          <w:bCs/>
          <w:sz w:val="24"/>
          <w:szCs w:val="24"/>
          <w:shd w:val="clear" w:color="auto" w:fill="D9D9D9" w:themeFill="background1" w:themeFillShade="D9"/>
          <w:lang w:eastAsia="fr-FR"/>
        </w:rPr>
        <w:t>PREND ACTE</w:t>
      </w:r>
    </w:p>
    <w:p w14:paraId="309660C1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3"/>
          <w:szCs w:val="23"/>
          <w:lang w:eastAsia="fr-FR"/>
        </w:rPr>
      </w:pPr>
    </w:p>
    <w:p w14:paraId="07FD16C0" w14:textId="77777777" w:rsidR="00953CCA" w:rsidRPr="0006522B" w:rsidRDefault="00953CCA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3"/>
          <w:szCs w:val="23"/>
          <w:lang w:eastAsia="fr-FR"/>
        </w:rPr>
      </w:pPr>
    </w:p>
    <w:p w14:paraId="385B9BE6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3"/>
          <w:szCs w:val="23"/>
          <w:lang w:eastAsia="fr-FR"/>
        </w:rPr>
      </w:pPr>
      <w:r w:rsidRPr="0006522B">
        <w:rPr>
          <w:rFonts w:ascii="Numberpile Reversed" w:eastAsia="Times New Roman" w:hAnsi="Numberpile Reversed" w:cs="Times New Roman"/>
          <w:sz w:val="23"/>
          <w:szCs w:val="23"/>
          <w:lang w:eastAsia="fr-FR"/>
        </w:rPr>
        <w:t>P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Pr="0006522B">
        <w:rPr>
          <w:rFonts w:ascii="Arial" w:eastAsia="Times New Roman" w:hAnsi="Arial" w:cs="Times New Roman"/>
          <w:sz w:val="23"/>
          <w:szCs w:val="23"/>
          <w:lang w:eastAsia="fr-FR"/>
        </w:rPr>
        <w:t xml:space="preserve"> Déploiement du système d’information nationale des fourrières automobiles (SI Fourrières sur le territoire métropolitain).</w:t>
      </w:r>
    </w:p>
    <w:p w14:paraId="7506906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3"/>
          <w:szCs w:val="23"/>
          <w:lang w:eastAsia="fr-FR"/>
        </w:rPr>
      </w:pPr>
    </w:p>
    <w:p w14:paraId="0C0FAEE8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5E129BBE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3"/>
          <w:szCs w:val="23"/>
          <w:lang w:eastAsia="fr-FR"/>
        </w:rPr>
      </w:pPr>
    </w:p>
    <w:p w14:paraId="5B0DF9F2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fr-FR"/>
        </w:rPr>
      </w:pPr>
    </w:p>
    <w:p w14:paraId="2D78A1AB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Times New Roman" w:hAnsi="Numberpile Reversed" w:cs="Times New Roman"/>
          <w:sz w:val="23"/>
          <w:szCs w:val="23"/>
          <w:lang w:eastAsia="fr-FR"/>
        </w:rPr>
        <w:t>Q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. Vente de la parcelle AL n°151 – Rue des Côteaux</w:t>
      </w:r>
    </w:p>
    <w:p w14:paraId="5D3F1AB9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343AFB30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322785DA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E1F33C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7DEF22B" w14:textId="77777777" w:rsidR="0006522B" w:rsidRP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06522B">
        <w:rPr>
          <w:rFonts w:ascii="Numberpile Reversed" w:eastAsia="Times New Roman" w:hAnsi="Numberpile Reversed" w:cs="Times New Roman"/>
          <w:sz w:val="23"/>
          <w:szCs w:val="23"/>
          <w:lang w:eastAsia="fr-FR"/>
        </w:rPr>
        <w:t>R</w:t>
      </w:r>
      <w:r w:rsidRPr="0006522B">
        <w:rPr>
          <w:rFonts w:ascii="Arial" w:eastAsia="Times New Roman" w:hAnsi="Arial" w:cs="Arial"/>
          <w:sz w:val="24"/>
          <w:szCs w:val="24"/>
          <w:lang w:eastAsia="fr-FR"/>
        </w:rPr>
        <w:t>. Attribution d’une subvention exceptionnelle à la coopérative de l’école élémentaire Louis ARAGON pour participer au financement d’une classe découverte.</w:t>
      </w:r>
    </w:p>
    <w:p w14:paraId="6FE293E2" w14:textId="77777777" w:rsidR="00F42DA0" w:rsidRDefault="00F42DA0" w:rsidP="001D2DB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538135" w:themeColor="accent6" w:themeShade="BF"/>
          <w:sz w:val="28"/>
          <w:szCs w:val="28"/>
          <w:lang w:eastAsia="fr-FR"/>
        </w:rPr>
      </w:pPr>
    </w:p>
    <w:p w14:paraId="6CEF6CA2" w14:textId="77777777" w:rsidR="0006522B" w:rsidRDefault="0006522B" w:rsidP="0006522B">
      <w:pPr>
        <w:overflowPunct w:val="0"/>
        <w:autoSpaceDE w:val="0"/>
        <w:autoSpaceDN w:val="0"/>
        <w:adjustRightInd w:val="0"/>
        <w:ind w:right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D9D9D9" w:themeFill="background1" w:themeFillShade="D9"/>
          <w:lang w:eastAsia="ar-SA"/>
        </w:rPr>
        <w:t>ADOPTE A L’UNANIMITE</w:t>
      </w:r>
    </w:p>
    <w:p w14:paraId="1D800D2E" w14:textId="77777777" w:rsidR="0006522B" w:rsidRDefault="0006522B" w:rsidP="001D2DB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538135" w:themeColor="accent6" w:themeShade="BF"/>
          <w:sz w:val="28"/>
          <w:szCs w:val="28"/>
          <w:lang w:eastAsia="fr-FR"/>
        </w:rPr>
      </w:pPr>
    </w:p>
    <w:p w14:paraId="28BAAD22" w14:textId="77777777" w:rsidR="00953CCA" w:rsidRDefault="00953CCA" w:rsidP="001D2DBB">
      <w:pPr>
        <w:overflowPunct w:val="0"/>
        <w:autoSpaceDE w:val="0"/>
        <w:autoSpaceDN w:val="0"/>
        <w:adjustRightInd w:val="0"/>
        <w:ind w:right="567"/>
        <w:jc w:val="center"/>
        <w:textAlignment w:val="baseline"/>
        <w:rPr>
          <w:rFonts w:ascii="Arial" w:eastAsia="Times New Roman" w:hAnsi="Arial" w:cs="Times New Roman"/>
          <w:b/>
          <w:bCs/>
          <w:color w:val="538135" w:themeColor="accent6" w:themeShade="BF"/>
          <w:sz w:val="28"/>
          <w:szCs w:val="28"/>
          <w:lang w:eastAsia="fr-FR"/>
        </w:rPr>
      </w:pPr>
    </w:p>
    <w:bookmarkEnd w:id="0"/>
    <w:p w14:paraId="44DD3976" w14:textId="455477D0" w:rsidR="00842E47" w:rsidRPr="006E6BF2" w:rsidRDefault="00842E47" w:rsidP="00C30053">
      <w:pPr>
        <w:ind w:right="-1"/>
        <w:jc w:val="both"/>
        <w:rPr>
          <w:rFonts w:ascii="Arial" w:hAnsi="Arial" w:cs="Arial"/>
          <w:bCs/>
          <w:sz w:val="24"/>
          <w:szCs w:val="24"/>
        </w:rPr>
      </w:pPr>
      <w:r w:rsidRPr="006E6BF2">
        <w:rPr>
          <w:rFonts w:ascii="Arial" w:hAnsi="Arial" w:cs="Arial"/>
          <w:bCs/>
          <w:sz w:val="24"/>
          <w:szCs w:val="24"/>
        </w:rPr>
        <w:t xml:space="preserve">Les points à l’ordre du jour étant épuisés, le Maire </w:t>
      </w:r>
      <w:r w:rsidRPr="006E6BF2">
        <w:rPr>
          <w:rFonts w:ascii="Arial" w:hAnsi="Arial" w:cs="Arial"/>
          <w:b/>
          <w:sz w:val="24"/>
          <w:szCs w:val="24"/>
        </w:rPr>
        <w:t xml:space="preserve">lève la séance à </w:t>
      </w:r>
      <w:r w:rsidR="00F42DA0">
        <w:rPr>
          <w:rFonts w:ascii="Arial" w:hAnsi="Arial" w:cs="Arial"/>
          <w:b/>
          <w:sz w:val="24"/>
          <w:szCs w:val="24"/>
        </w:rPr>
        <w:t>20</w:t>
      </w:r>
      <w:r w:rsidR="00F27585">
        <w:rPr>
          <w:rFonts w:ascii="Arial" w:hAnsi="Arial" w:cs="Arial"/>
          <w:b/>
          <w:sz w:val="24"/>
          <w:szCs w:val="24"/>
        </w:rPr>
        <w:t xml:space="preserve"> HEURES </w:t>
      </w:r>
      <w:r w:rsidR="00F42DA0">
        <w:rPr>
          <w:rFonts w:ascii="Arial" w:hAnsi="Arial" w:cs="Arial"/>
          <w:b/>
          <w:sz w:val="24"/>
          <w:szCs w:val="24"/>
        </w:rPr>
        <w:t>22</w:t>
      </w:r>
      <w:r w:rsidR="00606503">
        <w:rPr>
          <w:rFonts w:ascii="Arial" w:hAnsi="Arial" w:cs="Arial"/>
          <w:b/>
          <w:sz w:val="24"/>
          <w:szCs w:val="24"/>
        </w:rPr>
        <w:t>.</w:t>
      </w:r>
    </w:p>
    <w:p w14:paraId="0293291C" w14:textId="77777777" w:rsidR="006E6BF2" w:rsidRDefault="006E6BF2" w:rsidP="00C30053">
      <w:pPr>
        <w:ind w:right="-1"/>
        <w:jc w:val="both"/>
        <w:rPr>
          <w:rFonts w:ascii="Arial" w:hAnsi="Arial" w:cs="Arial"/>
          <w:bCs/>
          <w:sz w:val="24"/>
          <w:szCs w:val="24"/>
        </w:rPr>
      </w:pPr>
    </w:p>
    <w:p w14:paraId="6AE102FF" w14:textId="77777777" w:rsidR="0016645D" w:rsidRDefault="0016645D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1D2FA272" w14:textId="77777777" w:rsidR="0016645D" w:rsidRDefault="0016645D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1A317951" w14:textId="77777777" w:rsidR="00953CCA" w:rsidRDefault="00953CCA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32E4B5FB" w14:textId="77777777" w:rsidR="00953CCA" w:rsidRDefault="00953CCA" w:rsidP="00C30053">
      <w:pPr>
        <w:ind w:right="-1"/>
        <w:jc w:val="right"/>
        <w:rPr>
          <w:rFonts w:ascii="Arial" w:hAnsi="Arial" w:cs="Arial"/>
          <w:bCs/>
          <w:i/>
          <w:iCs/>
          <w:sz w:val="24"/>
          <w:szCs w:val="24"/>
        </w:rPr>
      </w:pPr>
    </w:p>
    <w:p w14:paraId="64838E70" w14:textId="4B390DB3" w:rsidR="00682545" w:rsidRPr="006E6BF2" w:rsidRDefault="00606503" w:rsidP="00C30053">
      <w:pPr>
        <w:ind w:right="-1"/>
        <w:jc w:val="right"/>
        <w:rPr>
          <w:rFonts w:ascii="Arial" w:hAnsi="Arial" w:cs="Arial"/>
          <w:bCs/>
          <w:i/>
          <w:iCs/>
          <w:color w:val="538135" w:themeColor="accent6" w:themeShade="BF"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Liste des délibérations affichées</w:t>
      </w:r>
      <w:r w:rsidR="0016645D">
        <w:rPr>
          <w:rFonts w:ascii="Arial" w:hAnsi="Arial" w:cs="Arial"/>
          <w:bCs/>
          <w:i/>
          <w:iCs/>
          <w:sz w:val="24"/>
          <w:szCs w:val="24"/>
        </w:rPr>
        <w:t xml:space="preserve"> et visées par la préfecture </w:t>
      </w:r>
      <w:r>
        <w:rPr>
          <w:rFonts w:ascii="Arial" w:hAnsi="Arial" w:cs="Arial"/>
          <w:bCs/>
          <w:i/>
          <w:iCs/>
          <w:sz w:val="24"/>
          <w:szCs w:val="24"/>
        </w:rPr>
        <w:t>le</w:t>
      </w:r>
      <w:r w:rsidR="00F27585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F42DA0">
        <w:rPr>
          <w:rFonts w:ascii="Arial" w:hAnsi="Arial" w:cs="Arial"/>
          <w:bCs/>
          <w:i/>
          <w:iCs/>
          <w:sz w:val="24"/>
          <w:szCs w:val="24"/>
        </w:rPr>
        <w:t>28 mars</w:t>
      </w:r>
      <w:r w:rsidR="004946AE">
        <w:rPr>
          <w:rFonts w:ascii="Arial" w:hAnsi="Arial" w:cs="Arial"/>
          <w:bCs/>
          <w:i/>
          <w:iCs/>
          <w:sz w:val="24"/>
          <w:szCs w:val="24"/>
        </w:rPr>
        <w:t xml:space="preserve"> 2025</w:t>
      </w:r>
      <w:r w:rsidR="00C27644">
        <w:rPr>
          <w:rFonts w:ascii="Arial" w:hAnsi="Arial" w:cs="Arial"/>
          <w:bCs/>
          <w:i/>
          <w:iCs/>
          <w:sz w:val="24"/>
          <w:szCs w:val="24"/>
        </w:rPr>
        <w:t>.</w:t>
      </w:r>
    </w:p>
    <w:sectPr w:rsidR="00682545" w:rsidRPr="006E6BF2" w:rsidSect="007854A2">
      <w:headerReference w:type="default" r:id="rId8"/>
      <w:footerReference w:type="default" r:id="rId9"/>
      <w:pgSz w:w="11906" w:h="16838"/>
      <w:pgMar w:top="426" w:right="991" w:bottom="1417" w:left="993" w:header="294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37F92" w14:textId="77777777" w:rsidR="00137496" w:rsidRDefault="00137496" w:rsidP="00137496">
      <w:r>
        <w:separator/>
      </w:r>
    </w:p>
  </w:endnote>
  <w:endnote w:type="continuationSeparator" w:id="0">
    <w:p w14:paraId="57ACB6EE" w14:textId="77777777" w:rsidR="00137496" w:rsidRDefault="00137496" w:rsidP="0013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default"/>
  </w:font>
  <w:font w:name="SimSun, 宋体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Numberpile Reversed">
    <w:panose1 w:val="050A0504030000020004"/>
    <w:charset w:val="00"/>
    <w:family w:val="decorative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104613"/>
      <w:docPartObj>
        <w:docPartGallery w:val="Page Numbers (Bottom of Page)"/>
        <w:docPartUnique/>
      </w:docPartObj>
    </w:sdtPr>
    <w:sdtEndPr/>
    <w:sdtContent>
      <w:p w14:paraId="07EFC349" w14:textId="31A249C2" w:rsidR="00137496" w:rsidRDefault="00137496">
        <w:pPr>
          <w:pStyle w:val="Pieddepage"/>
          <w:jc w:val="center"/>
        </w:pP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begin"/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instrText>PAGE   \* MERGEFORMAT</w:instrText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separate"/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t>2</w:t>
        </w:r>
        <w:r w:rsidRPr="00137496">
          <w:rPr>
            <w:rFonts w:ascii="Arial" w:hAnsi="Arial" w:cs="Arial"/>
            <w:b/>
            <w:bCs/>
            <w:color w:val="7030A0"/>
            <w:sz w:val="24"/>
            <w:szCs w:val="24"/>
          </w:rPr>
          <w:fldChar w:fldCharType="end"/>
        </w:r>
      </w:p>
    </w:sdtContent>
  </w:sdt>
  <w:p w14:paraId="62242A92" w14:textId="77777777" w:rsidR="00137496" w:rsidRDefault="001374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87AA" w14:textId="77777777" w:rsidR="00137496" w:rsidRDefault="00137496" w:rsidP="00137496">
      <w:r>
        <w:separator/>
      </w:r>
    </w:p>
  </w:footnote>
  <w:footnote w:type="continuationSeparator" w:id="0">
    <w:p w14:paraId="58A485E1" w14:textId="77777777" w:rsidR="00137496" w:rsidRDefault="00137496" w:rsidP="0013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22F5" w14:textId="0DA37AF3" w:rsidR="00824E31" w:rsidRDefault="003F4F8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8155C1" wp14:editId="4D0FDCE1">
              <wp:simplePos x="0" y="0"/>
              <wp:positionH relativeFrom="margin">
                <wp:posOffset>2673350</wp:posOffset>
              </wp:positionH>
              <wp:positionV relativeFrom="paragraph">
                <wp:posOffset>-1365885</wp:posOffset>
              </wp:positionV>
              <wp:extent cx="3448050" cy="1028700"/>
              <wp:effectExtent l="0" t="0" r="19050" b="190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B2CC12" w14:textId="77777777" w:rsidR="00824E31" w:rsidRPr="00E46DFF" w:rsidRDefault="00824E31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20"/>
                            </w:rPr>
                          </w:pPr>
                        </w:p>
                        <w:p w14:paraId="5A4B8F93" w14:textId="77777777" w:rsidR="00824E31" w:rsidRPr="00E46DFF" w:rsidRDefault="00824E31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36"/>
                              <w:szCs w:val="36"/>
                            </w:rPr>
                          </w:pPr>
                          <w:r w:rsidRPr="00E46DFF">
                            <w:rPr>
                              <w:color w:val="7030A0"/>
                              <w:sz w:val="36"/>
                              <w:szCs w:val="36"/>
                            </w:rPr>
                            <w:t>Conseil Municipal du</w:t>
                          </w:r>
                        </w:p>
                        <w:p w14:paraId="1FCFEDB8" w14:textId="49D656DE" w:rsidR="00824E31" w:rsidRPr="00842E47" w:rsidRDefault="00CA56D8" w:rsidP="00824E31">
                          <w:pPr>
                            <w:pStyle w:val="Titre"/>
                            <w:pBdr>
                              <w:left w:val="single" w:sz="6" w:space="0" w:color="auto"/>
                            </w:pBdr>
                            <w:rPr>
                              <w:color w:val="7030A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030A0"/>
                              <w:sz w:val="32"/>
                              <w:szCs w:val="32"/>
                            </w:rPr>
                            <w:t>MERCRE</w:t>
                          </w:r>
                          <w:r w:rsidR="005F77FE">
                            <w:rPr>
                              <w:color w:val="7030A0"/>
                              <w:sz w:val="32"/>
                              <w:szCs w:val="32"/>
                            </w:rPr>
                            <w:t xml:space="preserve">DI </w:t>
                          </w:r>
                          <w:r w:rsidR="00F42DA0">
                            <w:rPr>
                              <w:color w:val="7030A0"/>
                              <w:sz w:val="32"/>
                              <w:szCs w:val="32"/>
                            </w:rPr>
                            <w:t>26 mars</w:t>
                          </w:r>
                          <w:r w:rsidR="004946AE">
                            <w:rPr>
                              <w:color w:val="7030A0"/>
                              <w:sz w:val="32"/>
                              <w:szCs w:val="32"/>
                            </w:rPr>
                            <w:t xml:space="preserve"> 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155C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10.5pt;margin-top:-107.55pt;width:271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" strokecolor="white [3212]">
              <v:textbox>
                <w:txbxContent>
                  <w:p w14:paraId="04B2CC12" w14:textId="77777777" w:rsidR="00824E31" w:rsidRPr="00E46DFF" w:rsidRDefault="00824E31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20"/>
                      </w:rPr>
                    </w:pPr>
                  </w:p>
                  <w:p w14:paraId="5A4B8F93" w14:textId="77777777" w:rsidR="00824E31" w:rsidRPr="00E46DFF" w:rsidRDefault="00824E31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36"/>
                        <w:szCs w:val="36"/>
                      </w:rPr>
                    </w:pPr>
                    <w:r w:rsidRPr="00E46DFF">
                      <w:rPr>
                        <w:color w:val="7030A0"/>
                        <w:sz w:val="36"/>
                        <w:szCs w:val="36"/>
                      </w:rPr>
                      <w:t>Conseil Municipal du</w:t>
                    </w:r>
                  </w:p>
                  <w:p w14:paraId="1FCFEDB8" w14:textId="49D656DE" w:rsidR="00824E31" w:rsidRPr="00842E47" w:rsidRDefault="00CA56D8" w:rsidP="00824E31">
                    <w:pPr>
                      <w:pStyle w:val="Titre"/>
                      <w:pBdr>
                        <w:left w:val="single" w:sz="6" w:space="0" w:color="auto"/>
                      </w:pBdr>
                      <w:rPr>
                        <w:color w:val="7030A0"/>
                        <w:sz w:val="32"/>
                        <w:szCs w:val="32"/>
                      </w:rPr>
                    </w:pPr>
                    <w:r>
                      <w:rPr>
                        <w:color w:val="7030A0"/>
                        <w:sz w:val="32"/>
                        <w:szCs w:val="32"/>
                      </w:rPr>
                      <w:t>MERCRE</w:t>
                    </w:r>
                    <w:r w:rsidR="005F77FE">
                      <w:rPr>
                        <w:color w:val="7030A0"/>
                        <w:sz w:val="32"/>
                        <w:szCs w:val="32"/>
                      </w:rPr>
                      <w:t xml:space="preserve">DI </w:t>
                    </w:r>
                    <w:r w:rsidR="00F42DA0">
                      <w:rPr>
                        <w:color w:val="7030A0"/>
                        <w:sz w:val="32"/>
                        <w:szCs w:val="32"/>
                      </w:rPr>
                      <w:t>26 mars</w:t>
                    </w:r>
                    <w:r w:rsidR="004946AE">
                      <w:rPr>
                        <w:color w:val="7030A0"/>
                        <w:sz w:val="32"/>
                        <w:szCs w:val="32"/>
                      </w:rPr>
                      <w:t xml:space="preserve">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/>
        <w:b/>
        <w:bCs/>
        <w:noProof/>
        <w:color w:val="0000FF"/>
        <w:sz w:val="24"/>
        <w:szCs w:val="24"/>
      </w:rPr>
      <w:drawing>
        <wp:anchor distT="36576" distB="36576" distL="36576" distR="36576" simplePos="0" relativeHeight="251661312" behindDoc="0" locked="0" layoutInCell="1" allowOverlap="1" wp14:anchorId="2D177627" wp14:editId="6B5EF557">
          <wp:simplePos x="0" y="0"/>
          <wp:positionH relativeFrom="margin">
            <wp:posOffset>-128270</wp:posOffset>
          </wp:positionH>
          <wp:positionV relativeFrom="paragraph">
            <wp:posOffset>-1525270</wp:posOffset>
          </wp:positionV>
          <wp:extent cx="2364593" cy="1417320"/>
          <wp:effectExtent l="0" t="0" r="0" b="0"/>
          <wp:wrapNone/>
          <wp:docPr id="1669446704" name="Image 16694467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593" cy="14173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200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1" w15:restartNumberingAfterBreak="0">
    <w:nsid w:val="01BA5F58"/>
    <w:multiLevelType w:val="hybridMultilevel"/>
    <w:tmpl w:val="9F0E895A"/>
    <w:lvl w:ilvl="0" w:tplc="0CFC7D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F3B8A"/>
    <w:multiLevelType w:val="hybridMultilevel"/>
    <w:tmpl w:val="25CEB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8393C"/>
    <w:multiLevelType w:val="multilevel"/>
    <w:tmpl w:val="025E0C20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41124DD"/>
    <w:multiLevelType w:val="multilevel"/>
    <w:tmpl w:val="CCDEF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403AAB"/>
    <w:multiLevelType w:val="multilevel"/>
    <w:tmpl w:val="CDD01C78"/>
    <w:lvl w:ilvl="0">
      <w:numFmt w:val="bullet"/>
      <w:lvlText w:val="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AEF19B3"/>
    <w:multiLevelType w:val="hybridMultilevel"/>
    <w:tmpl w:val="25325B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82F8F"/>
    <w:multiLevelType w:val="hybridMultilevel"/>
    <w:tmpl w:val="D17C1BC4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10B16"/>
    <w:multiLevelType w:val="hybridMultilevel"/>
    <w:tmpl w:val="E1BC6F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A1929"/>
    <w:multiLevelType w:val="hybridMultilevel"/>
    <w:tmpl w:val="8D22DBF6"/>
    <w:lvl w:ilvl="0" w:tplc="58564F6E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BA084C"/>
    <w:multiLevelType w:val="multilevel"/>
    <w:tmpl w:val="E430909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566A1"/>
    <w:multiLevelType w:val="multilevel"/>
    <w:tmpl w:val="0406CA7E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47E5CAB"/>
    <w:multiLevelType w:val="hybridMultilevel"/>
    <w:tmpl w:val="B3C41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A63"/>
    <w:multiLevelType w:val="multilevel"/>
    <w:tmpl w:val="9BBAC42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4"/>
      </w:rPr>
    </w:lvl>
  </w:abstractNum>
  <w:abstractNum w:abstractNumId="14" w15:restartNumberingAfterBreak="0">
    <w:nsid w:val="1A864A83"/>
    <w:multiLevelType w:val="multilevel"/>
    <w:tmpl w:val="ADE6BB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1AAA20E0"/>
    <w:multiLevelType w:val="multilevel"/>
    <w:tmpl w:val="BB36B1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1BEA0440"/>
    <w:multiLevelType w:val="hybridMultilevel"/>
    <w:tmpl w:val="5858798A"/>
    <w:lvl w:ilvl="0" w:tplc="AE744D2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F67C62"/>
    <w:multiLevelType w:val="hybridMultilevel"/>
    <w:tmpl w:val="388E213E"/>
    <w:lvl w:ilvl="0" w:tplc="549678A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E207B"/>
    <w:multiLevelType w:val="hybridMultilevel"/>
    <w:tmpl w:val="C308A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560679"/>
    <w:multiLevelType w:val="hybridMultilevel"/>
    <w:tmpl w:val="F6E2C3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3024D3"/>
    <w:multiLevelType w:val="multilevel"/>
    <w:tmpl w:val="DF7068AE"/>
    <w:styleLink w:val="WW8Num4"/>
    <w:lvl w:ilvl="0">
      <w:numFmt w:val="bullet"/>
      <w:lvlText w:val=""/>
      <w:lvlJc w:val="left"/>
      <w:pPr>
        <w:ind w:left="64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1">
      <w:numFmt w:val="bullet"/>
      <w:lvlText w:val="◦"/>
      <w:lvlJc w:val="left"/>
      <w:pPr>
        <w:ind w:left="100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2">
      <w:numFmt w:val="bullet"/>
      <w:lvlText w:val=""/>
      <w:lvlJc w:val="left"/>
      <w:pPr>
        <w:ind w:left="1364" w:hanging="360"/>
      </w:pPr>
      <w:rPr>
        <w:rFonts w:ascii="Wingdings" w:eastAsia="Times New Roman" w:hAnsi="Wingdings" w:cs="OpenSymbol, 'Arial Unicode MS'"/>
        <w:sz w:val="24"/>
        <w:lang w:bidi="ar-SA"/>
      </w:rPr>
    </w:lvl>
    <w:lvl w:ilvl="3">
      <w:numFmt w:val="bullet"/>
      <w:lvlText w:val=""/>
      <w:lvlJc w:val="left"/>
      <w:pPr>
        <w:ind w:left="172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4">
      <w:numFmt w:val="bullet"/>
      <w:lvlText w:val="◦"/>
      <w:lvlJc w:val="left"/>
      <w:pPr>
        <w:ind w:left="208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5">
      <w:numFmt w:val="bullet"/>
      <w:lvlText w:val="▪"/>
      <w:lvlJc w:val="left"/>
      <w:pPr>
        <w:ind w:left="244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6">
      <w:numFmt w:val="bullet"/>
      <w:lvlText w:val=""/>
      <w:lvlJc w:val="left"/>
      <w:pPr>
        <w:ind w:left="2804" w:hanging="360"/>
      </w:pPr>
      <w:rPr>
        <w:rFonts w:ascii="Symbol" w:eastAsia="Times New Roman" w:hAnsi="Symbol" w:cs="OpenSymbol, 'Arial Unicode MS'"/>
        <w:sz w:val="16"/>
        <w:szCs w:val="16"/>
        <w:lang w:bidi="ar-SA"/>
      </w:rPr>
    </w:lvl>
    <w:lvl w:ilvl="7">
      <w:numFmt w:val="bullet"/>
      <w:lvlText w:val="◦"/>
      <w:lvlJc w:val="left"/>
      <w:pPr>
        <w:ind w:left="316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  <w:lvl w:ilvl="8">
      <w:numFmt w:val="bullet"/>
      <w:lvlText w:val="▪"/>
      <w:lvlJc w:val="left"/>
      <w:pPr>
        <w:ind w:left="3524" w:hanging="360"/>
      </w:pPr>
      <w:rPr>
        <w:rFonts w:ascii="OpenSymbol, 'Arial Unicode MS'" w:hAnsi="OpenSymbol, 'Arial Unicode MS'" w:cs="OpenSymbol, 'Arial Unicode MS'"/>
        <w:sz w:val="24"/>
        <w:lang w:bidi="ar-SA"/>
      </w:rPr>
    </w:lvl>
  </w:abstractNum>
  <w:abstractNum w:abstractNumId="21" w15:restartNumberingAfterBreak="0">
    <w:nsid w:val="36325CE4"/>
    <w:multiLevelType w:val="multilevel"/>
    <w:tmpl w:val="CD26A558"/>
    <w:styleLink w:val="WW8Num6"/>
    <w:lvl w:ilvl="0">
      <w:numFmt w:val="bullet"/>
      <w:lvlText w:val=""/>
      <w:lvlJc w:val="left"/>
      <w:pPr>
        <w:ind w:left="720" w:hanging="360"/>
      </w:pPr>
      <w:rPr>
        <w:rFonts w:ascii="Wingdings" w:eastAsia="SimSun, 宋体" w:hAnsi="Wingdings" w:cs="OpenSymbol, 'Arial Unicode MS'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2" w15:restartNumberingAfterBreak="0">
    <w:nsid w:val="3AD41235"/>
    <w:multiLevelType w:val="hybridMultilevel"/>
    <w:tmpl w:val="E1BC6F7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83166F"/>
    <w:multiLevelType w:val="hybridMultilevel"/>
    <w:tmpl w:val="F45E440A"/>
    <w:lvl w:ilvl="0" w:tplc="041C12E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94280"/>
    <w:multiLevelType w:val="hybridMultilevel"/>
    <w:tmpl w:val="BF1AC7DA"/>
    <w:lvl w:ilvl="0" w:tplc="C3227DE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95D61"/>
    <w:multiLevelType w:val="hybridMultilevel"/>
    <w:tmpl w:val="B0AC3B80"/>
    <w:lvl w:ilvl="0" w:tplc="9F40D0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729C8"/>
    <w:multiLevelType w:val="hybridMultilevel"/>
    <w:tmpl w:val="C81C6FCE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55DD5"/>
    <w:multiLevelType w:val="hybridMultilevel"/>
    <w:tmpl w:val="2514F152"/>
    <w:lvl w:ilvl="0" w:tplc="07767A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C31C5"/>
    <w:multiLevelType w:val="hybridMultilevel"/>
    <w:tmpl w:val="6AAA9E2A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A789B"/>
    <w:multiLevelType w:val="hybridMultilevel"/>
    <w:tmpl w:val="5BEE25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C57A4"/>
    <w:multiLevelType w:val="hybridMultilevel"/>
    <w:tmpl w:val="54522970"/>
    <w:lvl w:ilvl="0" w:tplc="F82A2D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11781"/>
    <w:multiLevelType w:val="hybridMultilevel"/>
    <w:tmpl w:val="122EF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B0D42"/>
    <w:multiLevelType w:val="multilevel"/>
    <w:tmpl w:val="8650273C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auto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auto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auto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3" w15:restartNumberingAfterBreak="0">
    <w:nsid w:val="572853C2"/>
    <w:multiLevelType w:val="hybridMultilevel"/>
    <w:tmpl w:val="A0DED1F8"/>
    <w:lvl w:ilvl="0" w:tplc="197AD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466A0"/>
    <w:multiLevelType w:val="hybridMultilevel"/>
    <w:tmpl w:val="4BBE1E54"/>
    <w:lvl w:ilvl="0" w:tplc="A22CDC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C3DA3"/>
    <w:multiLevelType w:val="multilevel"/>
    <w:tmpl w:val="D11A58D2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61C62366"/>
    <w:multiLevelType w:val="multilevel"/>
    <w:tmpl w:val="6654389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color w:val="auto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  <w:sz w:val="24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  <w:sz w:val="24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color w:val="auto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4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4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color w:val="auto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4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4"/>
      </w:rPr>
    </w:lvl>
  </w:abstractNum>
  <w:abstractNum w:abstractNumId="37" w15:restartNumberingAfterBreak="0">
    <w:nsid w:val="629C3723"/>
    <w:multiLevelType w:val="hybridMultilevel"/>
    <w:tmpl w:val="5AD06944"/>
    <w:lvl w:ilvl="0" w:tplc="2EDCF3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34D16"/>
    <w:multiLevelType w:val="hybridMultilevel"/>
    <w:tmpl w:val="F8544590"/>
    <w:lvl w:ilvl="0" w:tplc="040C000B">
      <w:start w:val="1"/>
      <w:numFmt w:val="bullet"/>
      <w:lvlText w:val=""/>
      <w:lvlJc w:val="left"/>
      <w:pPr>
        <w:ind w:left="9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9" w15:restartNumberingAfterBreak="0">
    <w:nsid w:val="672714EF"/>
    <w:multiLevelType w:val="multilevel"/>
    <w:tmpl w:val="B8925694"/>
    <w:lvl w:ilvl="0">
      <w:numFmt w:val="bullet"/>
      <w:lvlText w:val="✔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67B022AE"/>
    <w:multiLevelType w:val="hybridMultilevel"/>
    <w:tmpl w:val="0D96ABC6"/>
    <w:lvl w:ilvl="0" w:tplc="DD7210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F6B5A"/>
    <w:multiLevelType w:val="hybridMultilevel"/>
    <w:tmpl w:val="66E867AE"/>
    <w:lvl w:ilvl="0" w:tplc="099E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3773C4"/>
    <w:multiLevelType w:val="hybridMultilevel"/>
    <w:tmpl w:val="B0C88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9423A"/>
    <w:multiLevelType w:val="hybridMultilevel"/>
    <w:tmpl w:val="C5ACD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5F424E"/>
    <w:multiLevelType w:val="hybridMultilevel"/>
    <w:tmpl w:val="3692FA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3615A"/>
    <w:multiLevelType w:val="hybridMultilevel"/>
    <w:tmpl w:val="8EEA2440"/>
    <w:lvl w:ilvl="0" w:tplc="2C32D31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587861"/>
    <w:multiLevelType w:val="hybridMultilevel"/>
    <w:tmpl w:val="8E1AED5E"/>
    <w:lvl w:ilvl="0" w:tplc="97788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721752">
    <w:abstractNumId w:val="29"/>
  </w:num>
  <w:num w:numId="2" w16cid:durableId="635834536">
    <w:abstractNumId w:val="45"/>
  </w:num>
  <w:num w:numId="3" w16cid:durableId="503251146">
    <w:abstractNumId w:val="19"/>
  </w:num>
  <w:num w:numId="4" w16cid:durableId="317925951">
    <w:abstractNumId w:val="46"/>
  </w:num>
  <w:num w:numId="5" w16cid:durableId="799764732">
    <w:abstractNumId w:val="41"/>
  </w:num>
  <w:num w:numId="6" w16cid:durableId="1484738247">
    <w:abstractNumId w:val="31"/>
  </w:num>
  <w:num w:numId="7" w16cid:durableId="1295991078">
    <w:abstractNumId w:val="42"/>
  </w:num>
  <w:num w:numId="8" w16cid:durableId="84573746">
    <w:abstractNumId w:val="9"/>
  </w:num>
  <w:num w:numId="9" w16cid:durableId="633104726">
    <w:abstractNumId w:val="7"/>
  </w:num>
  <w:num w:numId="10" w16cid:durableId="1090540448">
    <w:abstractNumId w:val="28"/>
  </w:num>
  <w:num w:numId="11" w16cid:durableId="947657431">
    <w:abstractNumId w:val="33"/>
  </w:num>
  <w:num w:numId="12" w16cid:durableId="2034383848">
    <w:abstractNumId w:val="26"/>
  </w:num>
  <w:num w:numId="13" w16cid:durableId="1645546340">
    <w:abstractNumId w:val="18"/>
  </w:num>
  <w:num w:numId="14" w16cid:durableId="513109774">
    <w:abstractNumId w:val="12"/>
  </w:num>
  <w:num w:numId="15" w16cid:durableId="18773924">
    <w:abstractNumId w:val="2"/>
  </w:num>
  <w:num w:numId="16" w16cid:durableId="205989424">
    <w:abstractNumId w:val="25"/>
  </w:num>
  <w:num w:numId="17" w16cid:durableId="623393268">
    <w:abstractNumId w:val="22"/>
  </w:num>
  <w:num w:numId="18" w16cid:durableId="1045986067">
    <w:abstractNumId w:val="8"/>
  </w:num>
  <w:num w:numId="19" w16cid:durableId="1934237998">
    <w:abstractNumId w:val="34"/>
  </w:num>
  <w:num w:numId="20" w16cid:durableId="314839741">
    <w:abstractNumId w:val="4"/>
  </w:num>
  <w:num w:numId="21" w16cid:durableId="495415719">
    <w:abstractNumId w:val="37"/>
  </w:num>
  <w:num w:numId="22" w16cid:durableId="7178944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2177671">
    <w:abstractNumId w:val="23"/>
  </w:num>
  <w:num w:numId="24" w16cid:durableId="515921752">
    <w:abstractNumId w:val="20"/>
  </w:num>
  <w:num w:numId="25" w16cid:durableId="2076080264">
    <w:abstractNumId w:val="13"/>
  </w:num>
  <w:num w:numId="26" w16cid:durableId="760417176">
    <w:abstractNumId w:val="36"/>
  </w:num>
  <w:num w:numId="27" w16cid:durableId="373241538">
    <w:abstractNumId w:val="32"/>
  </w:num>
  <w:num w:numId="28" w16cid:durableId="679544187">
    <w:abstractNumId w:val="21"/>
  </w:num>
  <w:num w:numId="29" w16cid:durableId="1944419339">
    <w:abstractNumId w:val="15"/>
  </w:num>
  <w:num w:numId="30" w16cid:durableId="1433938275">
    <w:abstractNumId w:val="5"/>
  </w:num>
  <w:num w:numId="31" w16cid:durableId="779835334">
    <w:abstractNumId w:val="39"/>
  </w:num>
  <w:num w:numId="32" w16cid:durableId="1196431475">
    <w:abstractNumId w:val="3"/>
  </w:num>
  <w:num w:numId="33" w16cid:durableId="2129004423">
    <w:abstractNumId w:val="11"/>
  </w:num>
  <w:num w:numId="34" w16cid:durableId="35735882">
    <w:abstractNumId w:val="35"/>
  </w:num>
  <w:num w:numId="35" w16cid:durableId="290744057">
    <w:abstractNumId w:val="38"/>
  </w:num>
  <w:num w:numId="36" w16cid:durableId="617489549">
    <w:abstractNumId w:val="16"/>
  </w:num>
  <w:num w:numId="37" w16cid:durableId="778179966">
    <w:abstractNumId w:val="0"/>
  </w:num>
  <w:num w:numId="38" w16cid:durableId="743453016">
    <w:abstractNumId w:val="17"/>
  </w:num>
  <w:num w:numId="39" w16cid:durableId="423962432">
    <w:abstractNumId w:val="1"/>
  </w:num>
  <w:num w:numId="40" w16cid:durableId="842474261">
    <w:abstractNumId w:val="6"/>
  </w:num>
  <w:num w:numId="41" w16cid:durableId="1010990458">
    <w:abstractNumId w:val="30"/>
  </w:num>
  <w:num w:numId="42" w16cid:durableId="58790140">
    <w:abstractNumId w:val="44"/>
  </w:num>
  <w:num w:numId="43" w16cid:durableId="333337836">
    <w:abstractNumId w:val="14"/>
  </w:num>
  <w:num w:numId="44" w16cid:durableId="832599657">
    <w:abstractNumId w:val="27"/>
  </w:num>
  <w:num w:numId="45" w16cid:durableId="1895508531">
    <w:abstractNumId w:val="24"/>
  </w:num>
  <w:num w:numId="46" w16cid:durableId="1254123204">
    <w:abstractNumId w:val="40"/>
  </w:num>
  <w:num w:numId="47" w16cid:durableId="273440653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8"/>
    <w:rsid w:val="00010D35"/>
    <w:rsid w:val="0002439E"/>
    <w:rsid w:val="0006522B"/>
    <w:rsid w:val="00070A3D"/>
    <w:rsid w:val="00087550"/>
    <w:rsid w:val="000B35D0"/>
    <w:rsid w:val="00104A73"/>
    <w:rsid w:val="00136FAE"/>
    <w:rsid w:val="00137496"/>
    <w:rsid w:val="00137BA0"/>
    <w:rsid w:val="00142266"/>
    <w:rsid w:val="00152543"/>
    <w:rsid w:val="00157670"/>
    <w:rsid w:val="0016645D"/>
    <w:rsid w:val="00172963"/>
    <w:rsid w:val="001B167A"/>
    <w:rsid w:val="001B7E8C"/>
    <w:rsid w:val="001C585C"/>
    <w:rsid w:val="001D2DBB"/>
    <w:rsid w:val="001E232F"/>
    <w:rsid w:val="001F4DB7"/>
    <w:rsid w:val="002021B0"/>
    <w:rsid w:val="00217EFA"/>
    <w:rsid w:val="00226C71"/>
    <w:rsid w:val="002434F3"/>
    <w:rsid w:val="00243ACD"/>
    <w:rsid w:val="00255D3B"/>
    <w:rsid w:val="00262B98"/>
    <w:rsid w:val="00280EEC"/>
    <w:rsid w:val="002A1DEF"/>
    <w:rsid w:val="002B3CE6"/>
    <w:rsid w:val="002C234B"/>
    <w:rsid w:val="002E7C9B"/>
    <w:rsid w:val="002F378A"/>
    <w:rsid w:val="00301AAE"/>
    <w:rsid w:val="00306135"/>
    <w:rsid w:val="003068E2"/>
    <w:rsid w:val="00310064"/>
    <w:rsid w:val="003237B9"/>
    <w:rsid w:val="003252AE"/>
    <w:rsid w:val="0032626D"/>
    <w:rsid w:val="00326E9B"/>
    <w:rsid w:val="003274F7"/>
    <w:rsid w:val="00337BFE"/>
    <w:rsid w:val="00371027"/>
    <w:rsid w:val="003937C2"/>
    <w:rsid w:val="003A5F48"/>
    <w:rsid w:val="003B1355"/>
    <w:rsid w:val="003D3380"/>
    <w:rsid w:val="003E7712"/>
    <w:rsid w:val="003F4F81"/>
    <w:rsid w:val="00413D83"/>
    <w:rsid w:val="00423EA1"/>
    <w:rsid w:val="00435FA9"/>
    <w:rsid w:val="00453C39"/>
    <w:rsid w:val="0045594D"/>
    <w:rsid w:val="00470B88"/>
    <w:rsid w:val="00481B99"/>
    <w:rsid w:val="004946AE"/>
    <w:rsid w:val="00497EEA"/>
    <w:rsid w:val="004B5285"/>
    <w:rsid w:val="004C13E0"/>
    <w:rsid w:val="004D0439"/>
    <w:rsid w:val="00587537"/>
    <w:rsid w:val="00587B3F"/>
    <w:rsid w:val="0059679C"/>
    <w:rsid w:val="005A1864"/>
    <w:rsid w:val="005A5D8B"/>
    <w:rsid w:val="005A5DB8"/>
    <w:rsid w:val="005C33F2"/>
    <w:rsid w:val="005E71C0"/>
    <w:rsid w:val="005F77FE"/>
    <w:rsid w:val="00604025"/>
    <w:rsid w:val="00606503"/>
    <w:rsid w:val="006077F6"/>
    <w:rsid w:val="006206C8"/>
    <w:rsid w:val="00622382"/>
    <w:rsid w:val="00640303"/>
    <w:rsid w:val="006554CE"/>
    <w:rsid w:val="0066492D"/>
    <w:rsid w:val="006712C3"/>
    <w:rsid w:val="00682545"/>
    <w:rsid w:val="00690557"/>
    <w:rsid w:val="006A0F4F"/>
    <w:rsid w:val="006A2EB4"/>
    <w:rsid w:val="006A4709"/>
    <w:rsid w:val="006A4FB2"/>
    <w:rsid w:val="006C71B3"/>
    <w:rsid w:val="006C73BB"/>
    <w:rsid w:val="006D1CFA"/>
    <w:rsid w:val="006E3F22"/>
    <w:rsid w:val="006E4B2D"/>
    <w:rsid w:val="006E6BF2"/>
    <w:rsid w:val="006F1BFA"/>
    <w:rsid w:val="00702F8C"/>
    <w:rsid w:val="007126C7"/>
    <w:rsid w:val="00716ACE"/>
    <w:rsid w:val="007224E8"/>
    <w:rsid w:val="00757946"/>
    <w:rsid w:val="0077053F"/>
    <w:rsid w:val="00776D84"/>
    <w:rsid w:val="007854A2"/>
    <w:rsid w:val="00793F88"/>
    <w:rsid w:val="00795A8B"/>
    <w:rsid w:val="00797741"/>
    <w:rsid w:val="007D1239"/>
    <w:rsid w:val="007E32AC"/>
    <w:rsid w:val="007F0934"/>
    <w:rsid w:val="007F24CC"/>
    <w:rsid w:val="00824E31"/>
    <w:rsid w:val="00841742"/>
    <w:rsid w:val="00842E47"/>
    <w:rsid w:val="0084664E"/>
    <w:rsid w:val="008620F3"/>
    <w:rsid w:val="00862B05"/>
    <w:rsid w:val="00864746"/>
    <w:rsid w:val="00865A4F"/>
    <w:rsid w:val="008A14B3"/>
    <w:rsid w:val="008D1733"/>
    <w:rsid w:val="008D4F35"/>
    <w:rsid w:val="008E4A6E"/>
    <w:rsid w:val="00930217"/>
    <w:rsid w:val="009329CD"/>
    <w:rsid w:val="0093412A"/>
    <w:rsid w:val="00936C93"/>
    <w:rsid w:val="00953CCA"/>
    <w:rsid w:val="00963BC3"/>
    <w:rsid w:val="009646E8"/>
    <w:rsid w:val="00972D44"/>
    <w:rsid w:val="00993C46"/>
    <w:rsid w:val="009B10C9"/>
    <w:rsid w:val="009D16C9"/>
    <w:rsid w:val="009D7186"/>
    <w:rsid w:val="00A0003C"/>
    <w:rsid w:val="00A137AA"/>
    <w:rsid w:val="00A30CB3"/>
    <w:rsid w:val="00A36B3C"/>
    <w:rsid w:val="00A8145A"/>
    <w:rsid w:val="00A92E91"/>
    <w:rsid w:val="00AC5D58"/>
    <w:rsid w:val="00AD728F"/>
    <w:rsid w:val="00AE1E9F"/>
    <w:rsid w:val="00AE3DE7"/>
    <w:rsid w:val="00B25377"/>
    <w:rsid w:val="00B36BAD"/>
    <w:rsid w:val="00B36F4A"/>
    <w:rsid w:val="00B56B30"/>
    <w:rsid w:val="00B65D7D"/>
    <w:rsid w:val="00B7057F"/>
    <w:rsid w:val="00BA3841"/>
    <w:rsid w:val="00BB39CC"/>
    <w:rsid w:val="00BD0FDB"/>
    <w:rsid w:val="00BF560A"/>
    <w:rsid w:val="00BF5F46"/>
    <w:rsid w:val="00C00ECA"/>
    <w:rsid w:val="00C16B62"/>
    <w:rsid w:val="00C27644"/>
    <w:rsid w:val="00C30053"/>
    <w:rsid w:val="00C30DDD"/>
    <w:rsid w:val="00C4780A"/>
    <w:rsid w:val="00C622CA"/>
    <w:rsid w:val="00C65B79"/>
    <w:rsid w:val="00C7052F"/>
    <w:rsid w:val="00C73F0A"/>
    <w:rsid w:val="00C82995"/>
    <w:rsid w:val="00C9488D"/>
    <w:rsid w:val="00CA56D8"/>
    <w:rsid w:val="00CC3FCB"/>
    <w:rsid w:val="00CD7E6E"/>
    <w:rsid w:val="00D357D7"/>
    <w:rsid w:val="00D56581"/>
    <w:rsid w:val="00D7247A"/>
    <w:rsid w:val="00D82280"/>
    <w:rsid w:val="00D84C6B"/>
    <w:rsid w:val="00D95734"/>
    <w:rsid w:val="00DB51C9"/>
    <w:rsid w:val="00DC68D4"/>
    <w:rsid w:val="00DD69EC"/>
    <w:rsid w:val="00DD69ED"/>
    <w:rsid w:val="00DE47FC"/>
    <w:rsid w:val="00E064AF"/>
    <w:rsid w:val="00E10746"/>
    <w:rsid w:val="00E1140D"/>
    <w:rsid w:val="00E85DD4"/>
    <w:rsid w:val="00E9242F"/>
    <w:rsid w:val="00EA61B6"/>
    <w:rsid w:val="00EC5D1E"/>
    <w:rsid w:val="00ED4B9B"/>
    <w:rsid w:val="00ED4F95"/>
    <w:rsid w:val="00EF0851"/>
    <w:rsid w:val="00EF7778"/>
    <w:rsid w:val="00F22F80"/>
    <w:rsid w:val="00F27585"/>
    <w:rsid w:val="00F42DA0"/>
    <w:rsid w:val="00F73D57"/>
    <w:rsid w:val="00F814EF"/>
    <w:rsid w:val="00FD5009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83725BB"/>
  <w15:chartTrackingRefBased/>
  <w15:docId w15:val="{04BCFDBA-2F9A-4BC7-9F41-4E2A2A64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22B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6581"/>
    <w:pPr>
      <w:ind w:left="720"/>
    </w:pPr>
  </w:style>
  <w:style w:type="paragraph" w:customStyle="1" w:styleId="Standard">
    <w:name w:val="Standard"/>
    <w:rsid w:val="00A137A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B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74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7496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374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7496"/>
    <w:rPr>
      <w:rFonts w:ascii="Calibri" w:hAnsi="Calibri" w:cs="Calibri"/>
    </w:rPr>
  </w:style>
  <w:style w:type="paragraph" w:styleId="Titre">
    <w:name w:val="Title"/>
    <w:basedOn w:val="Normal"/>
    <w:link w:val="TitreCar"/>
    <w:qFormat/>
    <w:rsid w:val="00824E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0000FF"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824E31"/>
    <w:rPr>
      <w:rFonts w:ascii="Arial" w:eastAsia="Times New Roman" w:hAnsi="Arial" w:cs="Times New Roman"/>
      <w:b/>
      <w:color w:val="0000FF"/>
      <w:sz w:val="28"/>
      <w:szCs w:val="20"/>
      <w:lang w:eastAsia="fr-FR"/>
    </w:rPr>
  </w:style>
  <w:style w:type="numbering" w:customStyle="1" w:styleId="WW8Num4">
    <w:name w:val="WW8Num4"/>
    <w:basedOn w:val="Aucuneliste"/>
    <w:rsid w:val="00F814EF"/>
    <w:pPr>
      <w:numPr>
        <w:numId w:val="24"/>
      </w:numPr>
    </w:pPr>
  </w:style>
  <w:style w:type="numbering" w:customStyle="1" w:styleId="WW8Num7">
    <w:name w:val="WW8Num7"/>
    <w:basedOn w:val="Aucuneliste"/>
    <w:rsid w:val="00F814EF"/>
    <w:pPr>
      <w:numPr>
        <w:numId w:val="25"/>
      </w:numPr>
    </w:pPr>
  </w:style>
  <w:style w:type="numbering" w:customStyle="1" w:styleId="WW8Num3">
    <w:name w:val="WW8Num3"/>
    <w:basedOn w:val="Aucuneliste"/>
    <w:rsid w:val="00F814EF"/>
    <w:pPr>
      <w:numPr>
        <w:numId w:val="26"/>
      </w:numPr>
    </w:pPr>
  </w:style>
  <w:style w:type="numbering" w:customStyle="1" w:styleId="WW8Num8">
    <w:name w:val="WW8Num8"/>
    <w:basedOn w:val="Aucuneliste"/>
    <w:rsid w:val="00F814EF"/>
    <w:pPr>
      <w:numPr>
        <w:numId w:val="27"/>
      </w:numPr>
    </w:pPr>
  </w:style>
  <w:style w:type="numbering" w:customStyle="1" w:styleId="WW8Num6">
    <w:name w:val="WW8Num6"/>
    <w:basedOn w:val="Aucuneliste"/>
    <w:rsid w:val="00F814EF"/>
    <w:pPr>
      <w:numPr>
        <w:numId w:val="28"/>
      </w:numPr>
    </w:pPr>
  </w:style>
  <w:style w:type="character" w:styleId="Lienhypertexte">
    <w:name w:val="Hyperlink"/>
    <w:basedOn w:val="Policepardfaut"/>
    <w:uiPriority w:val="99"/>
    <w:unhideWhenUsed/>
    <w:rsid w:val="00C4780A"/>
    <w:rPr>
      <w:color w:val="0563C1"/>
      <w:u w:val="single"/>
    </w:rPr>
  </w:style>
  <w:style w:type="table" w:customStyle="1" w:styleId="Grilledutableau1">
    <w:name w:val="Grille du tableau1"/>
    <w:basedOn w:val="TableauNormal"/>
    <w:next w:val="Grilledutableau"/>
    <w:rsid w:val="0014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7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77FE"/>
    <w:rPr>
      <w:i/>
      <w:iCs/>
    </w:rPr>
  </w:style>
  <w:style w:type="paragraph" w:styleId="Textebrut">
    <w:name w:val="Plain Text"/>
    <w:basedOn w:val="Normal"/>
    <w:link w:val="TextebrutCar"/>
    <w:uiPriority w:val="99"/>
    <w:unhideWhenUsed/>
    <w:rsid w:val="00EF7778"/>
    <w:rPr>
      <w:rFonts w:eastAsia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F7778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60F7A-157F-4D8A-9F97-A821955C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Chauchat</dc:creator>
  <cp:keywords/>
  <dc:description/>
  <cp:lastModifiedBy>Murielle Chauchat</cp:lastModifiedBy>
  <cp:revision>4</cp:revision>
  <cp:lastPrinted>2025-03-27T15:38:00Z</cp:lastPrinted>
  <dcterms:created xsi:type="dcterms:W3CDTF">2025-03-27T14:01:00Z</dcterms:created>
  <dcterms:modified xsi:type="dcterms:W3CDTF">2025-03-27T15:38:00Z</dcterms:modified>
</cp:coreProperties>
</file>